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878AF2">
      <w:pPr>
        <w:spacing w:line="480" w:lineRule="auto"/>
        <w:jc w:val="center"/>
        <w:rPr>
          <w:rFonts w:hint="eastAsia" w:ascii="楷体" w:hAnsi="楷体" w:eastAsia="楷体"/>
          <w:b/>
          <w:sz w:val="44"/>
          <w:szCs w:val="44"/>
        </w:rPr>
      </w:pPr>
      <w:r>
        <w:rPr>
          <w:rFonts w:hint="eastAsia" w:ascii="楷体" w:hAnsi="楷体" w:eastAsia="楷体"/>
          <w:b/>
          <w:sz w:val="44"/>
          <w:szCs w:val="44"/>
        </w:rPr>
        <w:t>天津市南开医院202</w:t>
      </w:r>
      <w:r>
        <w:rPr>
          <w:rFonts w:hint="eastAsia" w:ascii="楷体" w:hAnsi="楷体" w:eastAsia="楷体"/>
          <w:b/>
          <w:sz w:val="44"/>
          <w:szCs w:val="44"/>
          <w:lang w:val="en-US" w:eastAsia="zh-CN"/>
        </w:rPr>
        <w:t>5</w:t>
      </w:r>
      <w:r>
        <w:rPr>
          <w:rFonts w:hint="eastAsia" w:ascii="楷体" w:hAnsi="楷体" w:eastAsia="楷体"/>
          <w:b/>
          <w:sz w:val="44"/>
          <w:szCs w:val="44"/>
        </w:rPr>
        <w:t>年度</w:t>
      </w:r>
      <w:r>
        <w:rPr>
          <w:rFonts w:hint="eastAsia" w:ascii="楷体" w:hAnsi="楷体" w:eastAsia="楷体"/>
          <w:b/>
          <w:sz w:val="44"/>
          <w:szCs w:val="44"/>
          <w:lang w:val="en-US" w:eastAsia="zh-CN"/>
        </w:rPr>
        <w:t>经济责任审计</w:t>
      </w:r>
      <w:r>
        <w:rPr>
          <w:rFonts w:hint="eastAsia" w:ascii="楷体" w:hAnsi="楷体" w:eastAsia="楷体"/>
          <w:b/>
          <w:sz w:val="44"/>
          <w:szCs w:val="44"/>
        </w:rPr>
        <w:t>选取委托审计业务机构项目需求书</w:t>
      </w:r>
    </w:p>
    <w:p w14:paraId="1B90CB17">
      <w:pPr>
        <w:spacing w:line="480" w:lineRule="auto"/>
        <w:jc w:val="center"/>
        <w:rPr>
          <w:rFonts w:hint="eastAsia" w:ascii="楷体" w:hAnsi="楷体" w:eastAsia="楷体"/>
          <w:b/>
          <w:sz w:val="44"/>
          <w:szCs w:val="44"/>
        </w:rPr>
      </w:pPr>
    </w:p>
    <w:p w14:paraId="4D490A5E">
      <w:pPr>
        <w:spacing w:line="500" w:lineRule="exact"/>
        <w:ind w:firstLine="640" w:firstLineChars="200"/>
        <w:rPr>
          <w:rFonts w:ascii="楷体" w:hAnsi="楷体" w:eastAsia="楷体"/>
          <w:sz w:val="32"/>
          <w:szCs w:val="32"/>
        </w:rPr>
      </w:pPr>
      <w:r>
        <w:rPr>
          <w:rFonts w:hint="eastAsia" w:ascii="楷体" w:hAnsi="楷体" w:eastAsia="楷体"/>
          <w:sz w:val="32"/>
          <w:szCs w:val="32"/>
        </w:rPr>
        <w:t>为落实按《党政主要领导干部和国有企事业单位主要领导人员经济责任审计规定》(中办发(2019)45号)第十八条规定的内容</w:t>
      </w:r>
      <w:r>
        <w:rPr>
          <w:rFonts w:hint="eastAsia" w:ascii="楷体" w:hAnsi="楷体" w:eastAsia="楷体"/>
          <w:sz w:val="32"/>
          <w:szCs w:val="32"/>
          <w:lang w:eastAsia="zh-CN"/>
        </w:rPr>
        <w:t>及《天津市卫生系统内部审计工作规定》的相关要求，</w:t>
      </w:r>
      <w:r>
        <w:rPr>
          <w:rFonts w:hint="eastAsia" w:ascii="楷体" w:hAnsi="楷体" w:eastAsia="楷体"/>
          <w:sz w:val="32"/>
          <w:szCs w:val="32"/>
          <w:lang w:val="en-US" w:eastAsia="zh-CN"/>
        </w:rPr>
        <w:t>完成2026年度审计工作计划，</w:t>
      </w:r>
      <w:r>
        <w:rPr>
          <w:rFonts w:hint="eastAsia" w:ascii="楷体" w:hAnsi="楷体" w:eastAsia="楷体"/>
          <w:sz w:val="32"/>
          <w:szCs w:val="32"/>
        </w:rPr>
        <w:t>对</w:t>
      </w:r>
      <w:r>
        <w:rPr>
          <w:rFonts w:hint="eastAsia" w:ascii="楷体" w:hAnsi="楷体" w:eastAsia="楷体"/>
          <w:sz w:val="32"/>
          <w:szCs w:val="32"/>
          <w:lang w:val="en-US" w:eastAsia="zh-CN"/>
        </w:rPr>
        <w:t>内管</w:t>
      </w:r>
      <w:r>
        <w:rPr>
          <w:rFonts w:hint="eastAsia" w:ascii="楷体" w:hAnsi="楷体" w:eastAsia="楷体"/>
          <w:sz w:val="32"/>
          <w:szCs w:val="32"/>
        </w:rPr>
        <w:t>领导干部的重大经济决策、预算执行、资产管理等情况进行审计评价，同时重点检查</w:t>
      </w:r>
      <w:r>
        <w:rPr>
          <w:rFonts w:hint="eastAsia" w:ascii="楷体" w:hAnsi="楷体" w:eastAsia="楷体"/>
          <w:sz w:val="32"/>
          <w:szCs w:val="32"/>
          <w:lang w:eastAsia="zh-CN"/>
        </w:rPr>
        <w:t>履职内管领导干部</w:t>
      </w:r>
      <w:r>
        <w:rPr>
          <w:rFonts w:hint="eastAsia" w:ascii="楷体" w:hAnsi="楷体" w:eastAsia="楷体"/>
          <w:sz w:val="32"/>
          <w:szCs w:val="32"/>
        </w:rPr>
        <w:t>尽职情况，并对履职过程中存在的重点问题进行披露。现拟请医院采购中心按照</w:t>
      </w:r>
      <w:r>
        <w:rPr>
          <w:rFonts w:hint="eastAsia" w:ascii="楷体" w:hAnsi="楷体" w:eastAsia="楷体"/>
          <w:sz w:val="32"/>
          <w:szCs w:val="32"/>
          <w:lang w:eastAsia="zh-CN"/>
        </w:rPr>
        <w:t>采购</w:t>
      </w:r>
      <w:r>
        <w:rPr>
          <w:rFonts w:hint="eastAsia" w:ascii="楷体" w:hAnsi="楷体" w:eastAsia="楷体"/>
          <w:sz w:val="32"/>
          <w:szCs w:val="32"/>
        </w:rPr>
        <w:t>文件要求协助选取第三方审计机构。</w:t>
      </w:r>
    </w:p>
    <w:p w14:paraId="08D35465">
      <w:pPr>
        <w:spacing w:line="500" w:lineRule="exact"/>
        <w:ind w:firstLine="640" w:firstLineChars="200"/>
        <w:rPr>
          <w:rFonts w:hint="eastAsia" w:ascii="楷体" w:hAnsi="楷体" w:eastAsia="楷体"/>
          <w:sz w:val="32"/>
          <w:szCs w:val="32"/>
        </w:rPr>
      </w:pPr>
      <w:r>
        <w:rPr>
          <w:rFonts w:hint="eastAsia" w:ascii="楷体" w:hAnsi="楷体" w:eastAsia="楷体"/>
          <w:sz w:val="32"/>
          <w:szCs w:val="32"/>
        </w:rPr>
        <w:t>本次审计项目名称为天津市南开医院202</w:t>
      </w:r>
      <w:r>
        <w:rPr>
          <w:rFonts w:hint="eastAsia" w:ascii="楷体" w:hAnsi="楷体" w:eastAsia="楷体"/>
          <w:sz w:val="32"/>
          <w:szCs w:val="32"/>
          <w:lang w:val="en-US" w:eastAsia="zh-CN"/>
        </w:rPr>
        <w:t>5</w:t>
      </w:r>
      <w:r>
        <w:rPr>
          <w:rFonts w:hint="eastAsia" w:ascii="楷体" w:hAnsi="楷体" w:eastAsia="楷体"/>
          <w:sz w:val="32"/>
          <w:szCs w:val="32"/>
        </w:rPr>
        <w:t>年度</w:t>
      </w:r>
      <w:r>
        <w:rPr>
          <w:rFonts w:hint="eastAsia" w:ascii="楷体" w:hAnsi="楷体" w:eastAsia="楷体"/>
          <w:sz w:val="32"/>
          <w:szCs w:val="32"/>
          <w:lang w:val="en-US" w:eastAsia="zh-CN"/>
        </w:rPr>
        <w:t>经济责任</w:t>
      </w:r>
      <w:r>
        <w:rPr>
          <w:rFonts w:hint="eastAsia" w:ascii="楷体" w:hAnsi="楷体" w:eastAsia="楷体"/>
          <w:sz w:val="32"/>
          <w:szCs w:val="32"/>
        </w:rPr>
        <w:t>审计，审计期间：</w:t>
      </w:r>
      <w:r>
        <w:rPr>
          <w:rFonts w:hint="eastAsia" w:ascii="楷体" w:hAnsi="楷体" w:eastAsia="楷体"/>
          <w:sz w:val="32"/>
          <w:szCs w:val="32"/>
          <w:highlight w:val="none"/>
        </w:rPr>
        <w:t>202</w:t>
      </w:r>
      <w:r>
        <w:rPr>
          <w:rFonts w:hint="eastAsia" w:ascii="楷体" w:hAnsi="楷体" w:eastAsia="楷体"/>
          <w:sz w:val="32"/>
          <w:szCs w:val="32"/>
          <w:highlight w:val="none"/>
          <w:lang w:val="en-US" w:eastAsia="zh-CN"/>
        </w:rPr>
        <w:t>5</w:t>
      </w:r>
      <w:r>
        <w:rPr>
          <w:rFonts w:hint="eastAsia" w:ascii="楷体" w:hAnsi="楷体" w:eastAsia="楷体"/>
          <w:sz w:val="32"/>
          <w:szCs w:val="32"/>
          <w:highlight w:val="none"/>
        </w:rPr>
        <w:t>年1月1日至202</w:t>
      </w:r>
      <w:r>
        <w:rPr>
          <w:rFonts w:hint="eastAsia" w:ascii="楷体" w:hAnsi="楷体" w:eastAsia="楷体"/>
          <w:sz w:val="32"/>
          <w:szCs w:val="32"/>
          <w:highlight w:val="none"/>
          <w:lang w:val="en-US" w:eastAsia="zh-CN"/>
        </w:rPr>
        <w:t>5</w:t>
      </w:r>
      <w:r>
        <w:rPr>
          <w:rFonts w:hint="eastAsia" w:ascii="楷体" w:hAnsi="楷体" w:eastAsia="楷体"/>
          <w:sz w:val="32"/>
          <w:szCs w:val="32"/>
          <w:highlight w:val="none"/>
        </w:rPr>
        <w:t>年12月31日</w:t>
      </w:r>
      <w:r>
        <w:rPr>
          <w:rFonts w:hint="eastAsia" w:ascii="楷体" w:hAnsi="楷体" w:eastAsia="楷体"/>
          <w:sz w:val="32"/>
          <w:szCs w:val="32"/>
        </w:rPr>
        <w:t>。现场实际工作日为</w:t>
      </w:r>
      <w:r>
        <w:rPr>
          <w:rFonts w:hint="eastAsia" w:ascii="楷体" w:hAnsi="楷体" w:eastAsia="楷体"/>
          <w:sz w:val="32"/>
          <w:szCs w:val="32"/>
          <w:lang w:val="en-US" w:eastAsia="zh-CN"/>
        </w:rPr>
        <w:t>两</w:t>
      </w:r>
      <w:r>
        <w:rPr>
          <w:rFonts w:hint="eastAsia" w:ascii="楷体" w:hAnsi="楷体" w:eastAsia="楷体"/>
          <w:sz w:val="32"/>
          <w:szCs w:val="32"/>
        </w:rPr>
        <w:t>周，最终出具</w:t>
      </w:r>
      <w:r>
        <w:rPr>
          <w:rFonts w:hint="eastAsia" w:ascii="楷体" w:hAnsi="楷体" w:eastAsia="楷体"/>
          <w:sz w:val="32"/>
          <w:szCs w:val="32"/>
          <w:lang w:val="en-US" w:eastAsia="zh-CN"/>
        </w:rPr>
        <w:t>经济责任审计</w:t>
      </w:r>
      <w:r>
        <w:rPr>
          <w:rFonts w:hint="eastAsia" w:ascii="楷体" w:hAnsi="楷体" w:eastAsia="楷体"/>
          <w:sz w:val="32"/>
          <w:szCs w:val="32"/>
        </w:rPr>
        <w:t>报告，时间要求为</w:t>
      </w:r>
      <w:r>
        <w:rPr>
          <w:rFonts w:hint="eastAsia" w:ascii="楷体" w:hAnsi="楷体" w:eastAsia="楷体"/>
          <w:sz w:val="32"/>
          <w:szCs w:val="32"/>
          <w:lang w:val="en-US" w:eastAsia="zh-CN"/>
        </w:rPr>
        <w:t>30</w:t>
      </w:r>
      <w:r>
        <w:rPr>
          <w:rFonts w:hint="eastAsia" w:ascii="楷体" w:hAnsi="楷体" w:eastAsia="楷体"/>
          <w:sz w:val="32"/>
          <w:szCs w:val="32"/>
        </w:rPr>
        <w:t>个工作日（自现场实施日起计算）。</w:t>
      </w:r>
    </w:p>
    <w:p w14:paraId="7B629BEF">
      <w:pPr>
        <w:spacing w:line="500" w:lineRule="exact"/>
        <w:ind w:firstLine="640" w:firstLineChars="200"/>
        <w:rPr>
          <w:rFonts w:hint="eastAsia" w:ascii="楷体" w:hAnsi="楷体" w:eastAsia="楷体"/>
          <w:sz w:val="32"/>
          <w:szCs w:val="32"/>
          <w:lang w:eastAsia="zh-CN"/>
        </w:rPr>
      </w:pPr>
      <w:r>
        <w:rPr>
          <w:rFonts w:hint="eastAsia" w:ascii="楷体" w:hAnsi="楷体" w:eastAsia="楷体"/>
          <w:sz w:val="32"/>
          <w:szCs w:val="32"/>
          <w:lang w:eastAsia="zh-CN"/>
        </w:rPr>
        <w:t>本次审计科室为人事科。</w:t>
      </w:r>
    </w:p>
    <w:p w14:paraId="439F3C34">
      <w:pPr>
        <w:spacing w:line="500" w:lineRule="exact"/>
        <w:ind w:firstLine="640" w:firstLineChars="200"/>
        <w:rPr>
          <w:rFonts w:hint="eastAsia" w:ascii="楷体" w:hAnsi="楷体" w:eastAsia="楷体"/>
          <w:sz w:val="32"/>
          <w:szCs w:val="32"/>
        </w:rPr>
      </w:pPr>
      <w:r>
        <w:rPr>
          <w:rFonts w:hint="eastAsia" w:ascii="楷体" w:hAnsi="楷体" w:eastAsia="楷体"/>
          <w:sz w:val="32"/>
          <w:szCs w:val="32"/>
        </w:rPr>
        <w:t>本次审计的内容为：</w:t>
      </w:r>
    </w:p>
    <w:p w14:paraId="2DDED977">
      <w:pPr>
        <w:spacing w:line="500" w:lineRule="exact"/>
        <w:ind w:firstLine="640" w:firstLineChars="200"/>
        <w:rPr>
          <w:rFonts w:hint="eastAsia" w:ascii="楷体" w:hAnsi="楷体" w:eastAsia="楷体"/>
          <w:sz w:val="32"/>
          <w:szCs w:val="32"/>
        </w:rPr>
      </w:pPr>
      <w:r>
        <w:rPr>
          <w:rFonts w:hint="eastAsia" w:ascii="楷体" w:hAnsi="楷体" w:eastAsia="楷体"/>
          <w:sz w:val="32"/>
          <w:szCs w:val="32"/>
        </w:rPr>
        <w:t>1.贯彻执行党和国家经济方针政策、决策部署情况;</w:t>
      </w:r>
    </w:p>
    <w:p w14:paraId="2A65D95F">
      <w:pPr>
        <w:spacing w:line="500" w:lineRule="exact"/>
        <w:ind w:firstLine="640" w:firstLineChars="200"/>
        <w:rPr>
          <w:rFonts w:hint="eastAsia" w:ascii="楷体" w:hAnsi="楷体" w:eastAsia="楷体"/>
          <w:sz w:val="32"/>
          <w:szCs w:val="32"/>
        </w:rPr>
      </w:pPr>
      <w:r>
        <w:rPr>
          <w:rFonts w:hint="eastAsia" w:ascii="楷体" w:hAnsi="楷体" w:eastAsia="楷体"/>
          <w:sz w:val="32"/>
          <w:szCs w:val="32"/>
        </w:rPr>
        <w:t>2.本部门本单位重要发展规划和政策措施的制定、执行和效果情况;</w:t>
      </w:r>
    </w:p>
    <w:p w14:paraId="0DE98B09">
      <w:pPr>
        <w:spacing w:line="500" w:lineRule="exact"/>
        <w:ind w:firstLine="640" w:firstLineChars="200"/>
        <w:rPr>
          <w:rFonts w:hint="eastAsia" w:ascii="楷体" w:hAnsi="楷体" w:eastAsia="楷体"/>
          <w:sz w:val="32"/>
          <w:szCs w:val="32"/>
        </w:rPr>
      </w:pPr>
      <w:r>
        <w:rPr>
          <w:rFonts w:hint="eastAsia" w:ascii="楷体" w:hAnsi="楷体" w:eastAsia="楷体"/>
          <w:sz w:val="32"/>
          <w:szCs w:val="32"/>
        </w:rPr>
        <w:t>3.重大经济事项的决策、执行和效果情况;</w:t>
      </w:r>
    </w:p>
    <w:p w14:paraId="1B2B0D03">
      <w:pPr>
        <w:spacing w:line="500" w:lineRule="exact"/>
        <w:ind w:firstLine="640" w:firstLineChars="200"/>
        <w:rPr>
          <w:rFonts w:hint="eastAsia" w:ascii="楷体" w:hAnsi="楷体" w:eastAsia="楷体"/>
          <w:sz w:val="32"/>
          <w:szCs w:val="32"/>
        </w:rPr>
      </w:pPr>
      <w:r>
        <w:rPr>
          <w:rFonts w:hint="eastAsia" w:ascii="楷体" w:hAnsi="楷体" w:eastAsia="楷体"/>
          <w:sz w:val="32"/>
          <w:szCs w:val="32"/>
        </w:rPr>
        <w:t>4.财政财务管理和经济风险防范情况，生态文明建设项目、资金等管理使用和效益情况，以及在预算管理中执行机构编制管理规定情况;</w:t>
      </w:r>
    </w:p>
    <w:p w14:paraId="6ECD8132">
      <w:pPr>
        <w:spacing w:line="500" w:lineRule="exact"/>
        <w:ind w:firstLine="640" w:firstLineChars="200"/>
        <w:rPr>
          <w:rFonts w:hint="eastAsia" w:ascii="楷体" w:hAnsi="楷体" w:eastAsia="楷体"/>
          <w:sz w:val="32"/>
          <w:szCs w:val="32"/>
        </w:rPr>
      </w:pPr>
      <w:r>
        <w:rPr>
          <w:rFonts w:hint="eastAsia" w:ascii="楷体" w:hAnsi="楷体" w:eastAsia="楷体"/>
          <w:sz w:val="32"/>
          <w:szCs w:val="32"/>
        </w:rPr>
        <w:t>5.在经济活动中落实有关党风廉政建设责任和遵守廉洁从政规定情况;</w:t>
      </w:r>
    </w:p>
    <w:p w14:paraId="6858BC04">
      <w:pPr>
        <w:spacing w:line="500" w:lineRule="exact"/>
        <w:ind w:firstLine="640" w:firstLineChars="200"/>
        <w:rPr>
          <w:rFonts w:hint="eastAsia" w:ascii="楷体" w:hAnsi="楷体" w:eastAsia="楷体"/>
          <w:sz w:val="32"/>
          <w:szCs w:val="32"/>
        </w:rPr>
      </w:pPr>
      <w:r>
        <w:rPr>
          <w:rFonts w:hint="eastAsia" w:ascii="楷体" w:hAnsi="楷体" w:eastAsia="楷体"/>
          <w:sz w:val="32"/>
          <w:szCs w:val="32"/>
        </w:rPr>
        <w:t>6.以往审计发现问题的整改情况;</w:t>
      </w:r>
    </w:p>
    <w:p w14:paraId="711D71B1">
      <w:pPr>
        <w:spacing w:line="500" w:lineRule="exact"/>
        <w:ind w:firstLine="640" w:firstLineChars="200"/>
        <w:rPr>
          <w:rFonts w:hint="eastAsia" w:ascii="楷体" w:hAnsi="楷体" w:eastAsia="楷体"/>
          <w:sz w:val="32"/>
          <w:szCs w:val="32"/>
        </w:rPr>
      </w:pPr>
      <w:r>
        <w:rPr>
          <w:rFonts w:hint="eastAsia" w:ascii="楷体" w:hAnsi="楷体" w:eastAsia="楷体"/>
          <w:sz w:val="32"/>
          <w:szCs w:val="32"/>
        </w:rPr>
        <w:t>7.其他需要审计的内容。</w:t>
      </w:r>
    </w:p>
    <w:p w14:paraId="74D51022">
      <w:pPr>
        <w:spacing w:line="500" w:lineRule="exact"/>
        <w:ind w:firstLine="643" w:firstLineChars="200"/>
        <w:rPr>
          <w:rFonts w:ascii="楷体" w:hAnsi="楷体" w:eastAsia="楷体"/>
          <w:b/>
          <w:sz w:val="32"/>
          <w:szCs w:val="32"/>
        </w:rPr>
      </w:pPr>
      <w:r>
        <w:rPr>
          <w:rFonts w:hint="eastAsia" w:ascii="楷体" w:hAnsi="楷体" w:eastAsia="楷体"/>
          <w:b/>
          <w:sz w:val="32"/>
          <w:szCs w:val="32"/>
        </w:rPr>
        <w:t>一、项目需求</w:t>
      </w:r>
    </w:p>
    <w:p w14:paraId="1BC2C973">
      <w:pPr>
        <w:spacing w:line="500" w:lineRule="exact"/>
        <w:ind w:firstLine="640" w:firstLineChars="200"/>
        <w:rPr>
          <w:rFonts w:ascii="楷体" w:hAnsi="楷体" w:eastAsia="楷体"/>
          <w:sz w:val="32"/>
          <w:szCs w:val="32"/>
        </w:rPr>
      </w:pPr>
      <w:r>
        <w:rPr>
          <w:rFonts w:hint="eastAsia" w:ascii="楷体" w:hAnsi="楷体" w:eastAsia="楷体"/>
          <w:sz w:val="32"/>
          <w:szCs w:val="32"/>
        </w:rPr>
        <w:t>（一）具有独立承担民事责任的能力；（提供有效的营业执照副本复印件）</w:t>
      </w:r>
    </w:p>
    <w:p w14:paraId="7AD9EC73">
      <w:pPr>
        <w:spacing w:line="500" w:lineRule="exact"/>
        <w:ind w:firstLine="640" w:firstLineChars="200"/>
        <w:rPr>
          <w:rFonts w:ascii="楷体" w:hAnsi="楷体" w:eastAsia="楷体"/>
          <w:sz w:val="32"/>
          <w:szCs w:val="32"/>
        </w:rPr>
      </w:pPr>
      <w:r>
        <w:rPr>
          <w:rFonts w:hint="eastAsia" w:ascii="楷体" w:hAnsi="楷体" w:eastAsia="楷体"/>
          <w:sz w:val="32"/>
          <w:szCs w:val="32"/>
        </w:rPr>
        <w:t>（二）具有有效的会计事务所执业证书，能够在“中国注册会计师行业管理信息系统”查询相关信息；（提供有效期内的执业资质证书复印件）</w:t>
      </w:r>
    </w:p>
    <w:p w14:paraId="65D51F99">
      <w:pPr>
        <w:spacing w:line="500" w:lineRule="exact"/>
        <w:ind w:firstLine="640" w:firstLineChars="200"/>
        <w:rPr>
          <w:rFonts w:ascii="楷体" w:hAnsi="楷体" w:eastAsia="楷体"/>
          <w:sz w:val="32"/>
          <w:szCs w:val="32"/>
        </w:rPr>
      </w:pPr>
      <w:r>
        <w:rPr>
          <w:rFonts w:hint="eastAsia" w:ascii="楷体" w:hAnsi="楷体" w:eastAsia="楷体"/>
          <w:sz w:val="32"/>
          <w:szCs w:val="32"/>
        </w:rPr>
        <w:t>（三）具有良好的商业信誉和健全的财务会计制度；</w:t>
      </w:r>
    </w:p>
    <w:p w14:paraId="1FB9C425">
      <w:pPr>
        <w:spacing w:line="500" w:lineRule="exact"/>
        <w:ind w:firstLine="640" w:firstLineChars="200"/>
        <w:rPr>
          <w:rFonts w:ascii="楷体" w:hAnsi="楷体" w:eastAsia="楷体"/>
          <w:sz w:val="32"/>
          <w:szCs w:val="32"/>
        </w:rPr>
      </w:pPr>
      <w:r>
        <w:rPr>
          <w:rFonts w:hint="eastAsia" w:ascii="楷体" w:hAnsi="楷体" w:eastAsia="楷体"/>
          <w:sz w:val="32"/>
          <w:szCs w:val="32"/>
        </w:rPr>
        <w:t>（四）具有履行合同所必需的条件和专业技术胜任能力；</w:t>
      </w:r>
    </w:p>
    <w:p w14:paraId="32CE086B">
      <w:pPr>
        <w:spacing w:line="500" w:lineRule="exact"/>
        <w:ind w:firstLine="640" w:firstLineChars="200"/>
        <w:rPr>
          <w:rFonts w:ascii="楷体" w:hAnsi="楷体" w:eastAsia="楷体"/>
          <w:sz w:val="32"/>
          <w:szCs w:val="32"/>
        </w:rPr>
      </w:pPr>
      <w:r>
        <w:rPr>
          <w:rFonts w:hint="eastAsia" w:ascii="楷体" w:hAnsi="楷体" w:eastAsia="楷体"/>
          <w:sz w:val="32"/>
          <w:szCs w:val="32"/>
        </w:rPr>
        <w:t>（五）参加政府采购活动前三年内，没有重大违法记录；</w:t>
      </w:r>
    </w:p>
    <w:p w14:paraId="7C4632BC">
      <w:pPr>
        <w:spacing w:line="500" w:lineRule="exact"/>
        <w:ind w:firstLine="640" w:firstLineChars="200"/>
        <w:rPr>
          <w:rFonts w:ascii="楷体" w:hAnsi="楷体" w:eastAsia="楷体"/>
          <w:sz w:val="32"/>
          <w:szCs w:val="32"/>
        </w:rPr>
      </w:pPr>
      <w:r>
        <w:rPr>
          <w:rFonts w:hint="eastAsia" w:ascii="楷体" w:hAnsi="楷体" w:eastAsia="楷体"/>
          <w:sz w:val="32"/>
          <w:szCs w:val="32"/>
        </w:rPr>
        <w:t>（六）法律、行政法规规定的其他条件。</w:t>
      </w:r>
    </w:p>
    <w:p w14:paraId="3933B6ED">
      <w:pPr>
        <w:spacing w:line="500" w:lineRule="exact"/>
        <w:ind w:firstLine="640" w:firstLineChars="200"/>
        <w:rPr>
          <w:rFonts w:ascii="楷体" w:hAnsi="楷体" w:eastAsia="楷体"/>
          <w:sz w:val="32"/>
          <w:szCs w:val="32"/>
        </w:rPr>
      </w:pPr>
      <w:r>
        <w:rPr>
          <w:rFonts w:hint="eastAsia" w:ascii="楷体" w:hAnsi="楷体" w:eastAsia="楷体"/>
          <w:sz w:val="32"/>
          <w:szCs w:val="32"/>
        </w:rPr>
        <w:t>（七）委托项目内容：对医院202</w:t>
      </w:r>
      <w:r>
        <w:rPr>
          <w:rFonts w:hint="eastAsia" w:ascii="楷体" w:hAnsi="楷体" w:eastAsia="楷体"/>
          <w:sz w:val="32"/>
          <w:szCs w:val="32"/>
          <w:lang w:val="en-US" w:eastAsia="zh-CN"/>
        </w:rPr>
        <w:t>6</w:t>
      </w:r>
      <w:r>
        <w:rPr>
          <w:rFonts w:hint="eastAsia" w:ascii="楷体" w:hAnsi="楷体" w:eastAsia="楷体"/>
          <w:sz w:val="32"/>
          <w:szCs w:val="32"/>
        </w:rPr>
        <w:t>年度</w:t>
      </w:r>
      <w:r>
        <w:rPr>
          <w:rFonts w:hint="eastAsia" w:ascii="楷体" w:hAnsi="楷体" w:eastAsia="楷体"/>
          <w:sz w:val="32"/>
          <w:szCs w:val="32"/>
          <w:lang w:val="en-US" w:eastAsia="zh-CN"/>
        </w:rPr>
        <w:t>中层领导</w:t>
      </w:r>
      <w:r>
        <w:rPr>
          <w:rFonts w:hint="eastAsia" w:ascii="楷体" w:hAnsi="楷体" w:eastAsia="楷体"/>
          <w:sz w:val="32"/>
          <w:szCs w:val="32"/>
        </w:rPr>
        <w:t>工作进行</w:t>
      </w:r>
      <w:r>
        <w:rPr>
          <w:rFonts w:hint="eastAsia" w:ascii="楷体" w:hAnsi="楷体" w:eastAsia="楷体"/>
          <w:sz w:val="32"/>
          <w:szCs w:val="32"/>
          <w:lang w:val="en-US" w:eastAsia="zh-CN"/>
        </w:rPr>
        <w:t>经济责任</w:t>
      </w:r>
      <w:r>
        <w:rPr>
          <w:rFonts w:hint="eastAsia" w:ascii="楷体" w:hAnsi="楷体" w:eastAsia="楷体"/>
          <w:sz w:val="32"/>
          <w:szCs w:val="32"/>
        </w:rPr>
        <w:t>审计，出具审计报告。</w:t>
      </w:r>
    </w:p>
    <w:p w14:paraId="61BCAA4E">
      <w:pPr>
        <w:spacing w:line="360" w:lineRule="auto"/>
        <w:ind w:firstLine="640" w:firstLineChars="200"/>
        <w:rPr>
          <w:rFonts w:ascii="楷体" w:hAnsi="楷体" w:eastAsia="楷体"/>
          <w:sz w:val="32"/>
          <w:szCs w:val="32"/>
        </w:rPr>
      </w:pPr>
      <w:r>
        <w:rPr>
          <w:rFonts w:hint="eastAsia" w:ascii="楷体" w:hAnsi="楷体" w:eastAsia="楷体"/>
          <w:sz w:val="32"/>
          <w:szCs w:val="32"/>
        </w:rPr>
        <w:t>（八）提交审计实施方案（或计划），该实施方案或计划有项目负责人签字，有会计师事务所盖章；及时提交审计项目的档案资料。如有调整方案，应与出具审计报告时一并报送。审计成果分别以纸质版、电子版呈现。其成果质量应完全符合国家标准、行业标准或地方标准。</w:t>
      </w:r>
    </w:p>
    <w:p w14:paraId="38FE238F">
      <w:pPr>
        <w:spacing w:line="360" w:lineRule="auto"/>
        <w:ind w:firstLine="640" w:firstLineChars="200"/>
        <w:rPr>
          <w:rFonts w:ascii="楷体" w:hAnsi="楷体" w:eastAsia="楷体"/>
          <w:sz w:val="32"/>
          <w:szCs w:val="32"/>
        </w:rPr>
      </w:pPr>
      <w:r>
        <w:rPr>
          <w:rFonts w:hint="eastAsia" w:ascii="楷体" w:hAnsi="楷体" w:eastAsia="楷体"/>
          <w:sz w:val="32"/>
          <w:szCs w:val="32"/>
        </w:rPr>
        <w:t>（九）审计过程中，事务所要求提供审计资料或访谈时，需提供纸质版材料清单并加盖事务所公章或项目负责人签字确认。</w:t>
      </w:r>
    </w:p>
    <w:p w14:paraId="58E1A45C">
      <w:pPr>
        <w:spacing w:line="360" w:lineRule="auto"/>
        <w:ind w:firstLine="640" w:firstLineChars="200"/>
        <w:rPr>
          <w:rFonts w:ascii="楷体" w:hAnsi="楷体" w:eastAsia="楷体"/>
          <w:sz w:val="32"/>
          <w:szCs w:val="32"/>
        </w:rPr>
      </w:pPr>
      <w:r>
        <w:rPr>
          <w:rFonts w:hint="eastAsia" w:ascii="楷体" w:hAnsi="楷体" w:eastAsia="楷体"/>
          <w:sz w:val="32"/>
          <w:szCs w:val="32"/>
        </w:rPr>
        <w:t>（十）本项目不接受联合体投标人。</w:t>
      </w:r>
    </w:p>
    <w:p w14:paraId="17F28A21">
      <w:pPr>
        <w:spacing w:line="360" w:lineRule="auto"/>
        <w:ind w:firstLine="643" w:firstLineChars="200"/>
        <w:rPr>
          <w:rFonts w:ascii="楷体" w:hAnsi="楷体" w:eastAsia="楷体"/>
          <w:b/>
          <w:sz w:val="32"/>
          <w:szCs w:val="32"/>
        </w:rPr>
      </w:pPr>
      <w:r>
        <w:rPr>
          <w:rFonts w:hint="eastAsia" w:ascii="楷体" w:hAnsi="楷体" w:eastAsia="楷体"/>
          <w:b/>
          <w:sz w:val="32"/>
          <w:szCs w:val="32"/>
        </w:rPr>
        <w:t>二、报价需求</w:t>
      </w:r>
    </w:p>
    <w:p w14:paraId="7969F70E">
      <w:pPr>
        <w:spacing w:line="360" w:lineRule="auto"/>
        <w:ind w:firstLine="640" w:firstLineChars="200"/>
        <w:rPr>
          <w:rFonts w:ascii="楷体" w:hAnsi="楷体" w:eastAsia="楷体"/>
          <w:sz w:val="32"/>
          <w:szCs w:val="32"/>
        </w:rPr>
      </w:pPr>
      <w:r>
        <w:rPr>
          <w:rFonts w:hint="eastAsia" w:ascii="楷体" w:hAnsi="楷体" w:eastAsia="楷体"/>
          <w:sz w:val="32"/>
          <w:szCs w:val="32"/>
        </w:rPr>
        <w:t>遵循天津市物价局、天津市财政局津价费[2005]407号文件关于《天津市会计师事务所收费暂行管理办法》的规定：</w:t>
      </w:r>
    </w:p>
    <w:p w14:paraId="7221266D">
      <w:pPr>
        <w:spacing w:line="360" w:lineRule="auto"/>
        <w:ind w:firstLine="640" w:firstLineChars="200"/>
        <w:rPr>
          <w:rFonts w:ascii="楷体" w:hAnsi="楷体" w:eastAsia="楷体"/>
          <w:sz w:val="32"/>
          <w:szCs w:val="32"/>
        </w:rPr>
      </w:pPr>
      <w:r>
        <w:rPr>
          <w:rFonts w:hint="eastAsia" w:ascii="楷体" w:hAnsi="楷体" w:eastAsia="楷体"/>
          <w:sz w:val="32"/>
          <w:szCs w:val="32"/>
        </w:rPr>
        <w:t>1．报价以人民币填报。</w:t>
      </w:r>
    </w:p>
    <w:p w14:paraId="16F06342">
      <w:pPr>
        <w:spacing w:line="360" w:lineRule="auto"/>
        <w:ind w:firstLine="640" w:firstLineChars="200"/>
        <w:rPr>
          <w:rFonts w:ascii="楷体" w:hAnsi="楷体" w:eastAsia="楷体"/>
          <w:sz w:val="32"/>
          <w:szCs w:val="32"/>
        </w:rPr>
      </w:pPr>
      <w:r>
        <w:rPr>
          <w:rFonts w:hint="eastAsia" w:ascii="楷体" w:hAnsi="楷体" w:eastAsia="楷体"/>
          <w:sz w:val="32"/>
          <w:szCs w:val="32"/>
        </w:rPr>
        <w:t>2．投标单位报价应包括：按委托项目内容进行单项单年度报价。</w:t>
      </w:r>
    </w:p>
    <w:p w14:paraId="41128174">
      <w:pPr>
        <w:spacing w:line="360" w:lineRule="auto"/>
        <w:ind w:firstLine="640" w:firstLineChars="200"/>
        <w:rPr>
          <w:rFonts w:ascii="楷体" w:hAnsi="楷体" w:eastAsia="楷体"/>
          <w:sz w:val="32"/>
          <w:szCs w:val="32"/>
        </w:rPr>
      </w:pPr>
      <w:r>
        <w:rPr>
          <w:rFonts w:hint="eastAsia" w:ascii="楷体" w:hAnsi="楷体" w:eastAsia="楷体"/>
          <w:sz w:val="32"/>
          <w:szCs w:val="32"/>
        </w:rPr>
        <w:t>3．投标单位收取咨询费应当向委托人出具税务部门规定的合法票据。</w:t>
      </w:r>
    </w:p>
    <w:p w14:paraId="0C7B1267">
      <w:pPr>
        <w:spacing w:line="360" w:lineRule="auto"/>
        <w:ind w:firstLine="640" w:firstLineChars="200"/>
        <w:rPr>
          <w:rFonts w:ascii="楷体" w:hAnsi="楷体" w:eastAsia="楷体"/>
          <w:sz w:val="32"/>
          <w:szCs w:val="32"/>
        </w:rPr>
      </w:pPr>
      <w:r>
        <w:rPr>
          <w:rFonts w:hint="eastAsia" w:ascii="楷体" w:hAnsi="楷体" w:eastAsia="楷体"/>
          <w:sz w:val="32"/>
          <w:szCs w:val="32"/>
        </w:rPr>
        <w:t>4．投标单位派出人员从事审计工作期间的差旅费、餐费及其他费用开支由投标单位自行支付。</w:t>
      </w:r>
    </w:p>
    <w:p w14:paraId="00415A7D">
      <w:pPr>
        <w:spacing w:line="360" w:lineRule="auto"/>
        <w:ind w:firstLine="643" w:firstLineChars="200"/>
        <w:rPr>
          <w:rFonts w:ascii="楷体" w:hAnsi="楷体" w:eastAsia="楷体"/>
          <w:b/>
          <w:sz w:val="32"/>
          <w:szCs w:val="32"/>
        </w:rPr>
      </w:pPr>
      <w:r>
        <w:rPr>
          <w:rFonts w:hint="eastAsia" w:ascii="楷体" w:hAnsi="楷体" w:eastAsia="楷体"/>
          <w:b/>
          <w:sz w:val="32"/>
          <w:szCs w:val="32"/>
        </w:rPr>
        <w:t>三、项目预算</w:t>
      </w:r>
    </w:p>
    <w:p w14:paraId="4697408E">
      <w:pPr>
        <w:spacing w:line="360" w:lineRule="auto"/>
        <w:ind w:firstLine="640" w:firstLineChars="200"/>
        <w:rPr>
          <w:rFonts w:ascii="楷体" w:hAnsi="楷体" w:eastAsia="楷体"/>
          <w:sz w:val="32"/>
          <w:szCs w:val="32"/>
        </w:rPr>
      </w:pPr>
      <w:r>
        <w:rPr>
          <w:rFonts w:hint="eastAsia" w:ascii="楷体" w:hAnsi="楷体" w:eastAsia="楷体"/>
          <w:sz w:val="32"/>
          <w:szCs w:val="32"/>
        </w:rPr>
        <w:t>项目预算</w:t>
      </w:r>
      <w:r>
        <w:rPr>
          <w:rFonts w:hint="eastAsia" w:ascii="楷体" w:hAnsi="楷体" w:eastAsia="楷体"/>
          <w:sz w:val="32"/>
          <w:szCs w:val="32"/>
          <w:lang w:val="en-US" w:eastAsia="zh-CN"/>
        </w:rPr>
        <w:t>3</w:t>
      </w:r>
      <w:r>
        <w:rPr>
          <w:rFonts w:hint="eastAsia" w:ascii="楷体" w:hAnsi="楷体" w:eastAsia="楷体"/>
          <w:sz w:val="32"/>
          <w:szCs w:val="32"/>
        </w:rPr>
        <w:t>万元，且本项目预算在202</w:t>
      </w:r>
      <w:r>
        <w:rPr>
          <w:rFonts w:hint="eastAsia" w:ascii="楷体" w:hAnsi="楷体" w:eastAsia="楷体"/>
          <w:sz w:val="32"/>
          <w:szCs w:val="32"/>
          <w:lang w:val="en-US" w:eastAsia="zh-CN"/>
        </w:rPr>
        <w:t>6</w:t>
      </w:r>
      <w:r>
        <w:rPr>
          <w:rFonts w:hint="eastAsia" w:ascii="楷体" w:hAnsi="楷体" w:eastAsia="楷体"/>
          <w:sz w:val="32"/>
          <w:szCs w:val="32"/>
        </w:rPr>
        <w:t>年预算范围。</w:t>
      </w:r>
    </w:p>
    <w:p w14:paraId="4DF37DD1">
      <w:pPr>
        <w:spacing w:line="500" w:lineRule="exact"/>
        <w:ind w:firstLine="643" w:firstLineChars="200"/>
        <w:rPr>
          <w:rFonts w:ascii="楷体" w:hAnsi="楷体" w:eastAsia="楷体"/>
          <w:b/>
          <w:sz w:val="32"/>
          <w:szCs w:val="32"/>
        </w:rPr>
      </w:pPr>
      <w:r>
        <w:rPr>
          <w:rFonts w:hint="eastAsia" w:ascii="楷体" w:hAnsi="楷体" w:eastAsia="楷体"/>
          <w:b/>
          <w:sz w:val="32"/>
          <w:szCs w:val="32"/>
        </w:rPr>
        <w:t>四、保密需求</w:t>
      </w:r>
    </w:p>
    <w:p w14:paraId="75F7391B">
      <w:pPr>
        <w:spacing w:line="500" w:lineRule="exact"/>
        <w:ind w:firstLine="640" w:firstLineChars="200"/>
        <w:rPr>
          <w:rFonts w:ascii="楷体" w:hAnsi="楷体" w:eastAsia="楷体"/>
          <w:sz w:val="32"/>
          <w:szCs w:val="32"/>
        </w:rPr>
      </w:pPr>
      <w:r>
        <w:rPr>
          <w:rFonts w:hint="eastAsia" w:ascii="楷体" w:hAnsi="楷体" w:eastAsia="楷体"/>
          <w:sz w:val="32"/>
          <w:szCs w:val="32"/>
        </w:rPr>
        <w:t>投标单位对委托审计业务获得的各种资料，要严格保密。委托审计业务的全部数据归天津市南开医院所有，不得向第三方提供有关委托审计业务的任何结果。</w:t>
      </w:r>
    </w:p>
    <w:p w14:paraId="538C779B">
      <w:pPr>
        <w:spacing w:line="500" w:lineRule="exact"/>
        <w:ind w:firstLine="643" w:firstLineChars="200"/>
        <w:rPr>
          <w:rFonts w:ascii="楷体" w:hAnsi="楷体" w:eastAsia="楷体"/>
          <w:b/>
          <w:sz w:val="32"/>
          <w:szCs w:val="32"/>
        </w:rPr>
      </w:pPr>
      <w:r>
        <w:rPr>
          <w:rFonts w:hint="eastAsia" w:ascii="楷体" w:hAnsi="楷体" w:eastAsia="楷体"/>
          <w:b/>
          <w:sz w:val="32"/>
          <w:szCs w:val="32"/>
        </w:rPr>
        <w:t>五、其他需求</w:t>
      </w:r>
    </w:p>
    <w:p w14:paraId="08C7E23C">
      <w:pPr>
        <w:spacing w:line="500" w:lineRule="exact"/>
        <w:ind w:firstLine="640" w:firstLineChars="200"/>
        <w:rPr>
          <w:rFonts w:ascii="楷体" w:hAnsi="楷体" w:eastAsia="楷体"/>
          <w:sz w:val="32"/>
          <w:szCs w:val="32"/>
        </w:rPr>
      </w:pPr>
      <w:r>
        <w:rPr>
          <w:rFonts w:hint="eastAsia" w:ascii="楷体" w:hAnsi="楷体" w:eastAsia="楷体"/>
          <w:sz w:val="32"/>
          <w:szCs w:val="32"/>
        </w:rPr>
        <w:t>审计项目完结后，由审计科组织审计需求部门开展对第三方委托审计业务机构的工作质量的客观评价，并由审计科进行汇总。</w:t>
      </w:r>
    </w:p>
    <w:p w14:paraId="5D625EDC">
      <w:pPr>
        <w:spacing w:line="500" w:lineRule="exact"/>
        <w:ind w:right="320" w:firstLine="640" w:firstLineChars="200"/>
        <w:jc w:val="right"/>
        <w:rPr>
          <w:rFonts w:ascii="楷体" w:hAnsi="楷体" w:eastAsia="楷体"/>
          <w:sz w:val="32"/>
          <w:szCs w:val="32"/>
        </w:rPr>
      </w:pPr>
    </w:p>
    <w:p w14:paraId="29BBF5BC">
      <w:bookmarkStart w:id="0" w:name="_GoBack"/>
      <w:bookmarkEnd w:id="0"/>
    </w:p>
    <w:sectPr>
      <w:headerReference r:id="rId3" w:type="default"/>
      <w:footerReference r:id="rId4" w:type="default"/>
      <w:footerReference r:id="rId5" w:type="even"/>
      <w:pgSz w:w="11906" w:h="16838"/>
      <w:pgMar w:top="1080" w:right="1440" w:bottom="108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0DE40">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separate"/>
    </w:r>
    <w:r>
      <w:rPr>
        <w:rStyle w:val="6"/>
      </w:rPr>
      <w:t>2</w:t>
    </w:r>
    <w:r>
      <w:rPr>
        <w:rStyle w:val="6"/>
      </w:rPr>
      <w:fldChar w:fldCharType="end"/>
    </w:r>
  </w:p>
  <w:p w14:paraId="0B5ECE22">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0C37B">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14:paraId="2CCDB627">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3F803">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9D8"/>
    <w:rsid w:val="00015381"/>
    <w:rsid w:val="000A7CEE"/>
    <w:rsid w:val="000B0541"/>
    <w:rsid w:val="000D0196"/>
    <w:rsid w:val="00111790"/>
    <w:rsid w:val="00150E22"/>
    <w:rsid w:val="00202D7C"/>
    <w:rsid w:val="00210E5A"/>
    <w:rsid w:val="00227814"/>
    <w:rsid w:val="0026479B"/>
    <w:rsid w:val="00267C3F"/>
    <w:rsid w:val="00297113"/>
    <w:rsid w:val="00297DE8"/>
    <w:rsid w:val="002B4906"/>
    <w:rsid w:val="002D16DC"/>
    <w:rsid w:val="002E6A2A"/>
    <w:rsid w:val="002F6F40"/>
    <w:rsid w:val="0032413D"/>
    <w:rsid w:val="00344B1E"/>
    <w:rsid w:val="0035622F"/>
    <w:rsid w:val="003D345F"/>
    <w:rsid w:val="003E4D7B"/>
    <w:rsid w:val="003F77E9"/>
    <w:rsid w:val="00460527"/>
    <w:rsid w:val="00464415"/>
    <w:rsid w:val="004906AD"/>
    <w:rsid w:val="004C1FD2"/>
    <w:rsid w:val="004D231B"/>
    <w:rsid w:val="004E016B"/>
    <w:rsid w:val="004E3CDC"/>
    <w:rsid w:val="004E7721"/>
    <w:rsid w:val="004F5499"/>
    <w:rsid w:val="00520D00"/>
    <w:rsid w:val="00540528"/>
    <w:rsid w:val="00544AF2"/>
    <w:rsid w:val="00554160"/>
    <w:rsid w:val="0056413D"/>
    <w:rsid w:val="005759D8"/>
    <w:rsid w:val="00613B35"/>
    <w:rsid w:val="0064798C"/>
    <w:rsid w:val="006823E1"/>
    <w:rsid w:val="006E5272"/>
    <w:rsid w:val="006F3F0F"/>
    <w:rsid w:val="007332FE"/>
    <w:rsid w:val="007638AC"/>
    <w:rsid w:val="00772E64"/>
    <w:rsid w:val="00775B56"/>
    <w:rsid w:val="007836ED"/>
    <w:rsid w:val="00792EA9"/>
    <w:rsid w:val="007B681F"/>
    <w:rsid w:val="007C2A7C"/>
    <w:rsid w:val="007E3600"/>
    <w:rsid w:val="008446DA"/>
    <w:rsid w:val="00864727"/>
    <w:rsid w:val="008A5024"/>
    <w:rsid w:val="008A55FA"/>
    <w:rsid w:val="008C0BF8"/>
    <w:rsid w:val="00900CFD"/>
    <w:rsid w:val="00921BA0"/>
    <w:rsid w:val="009428D2"/>
    <w:rsid w:val="00943092"/>
    <w:rsid w:val="00964384"/>
    <w:rsid w:val="00964575"/>
    <w:rsid w:val="00974849"/>
    <w:rsid w:val="009B02EA"/>
    <w:rsid w:val="009B3040"/>
    <w:rsid w:val="009B5DE1"/>
    <w:rsid w:val="009C587A"/>
    <w:rsid w:val="00A142B9"/>
    <w:rsid w:val="00A717BE"/>
    <w:rsid w:val="00AA21D3"/>
    <w:rsid w:val="00B316C8"/>
    <w:rsid w:val="00B33E81"/>
    <w:rsid w:val="00B3471E"/>
    <w:rsid w:val="00B40804"/>
    <w:rsid w:val="00B62E0C"/>
    <w:rsid w:val="00BC0EE7"/>
    <w:rsid w:val="00BF4AD6"/>
    <w:rsid w:val="00C11F0F"/>
    <w:rsid w:val="00C36E75"/>
    <w:rsid w:val="00CA1AC7"/>
    <w:rsid w:val="00CA4415"/>
    <w:rsid w:val="00CA4A35"/>
    <w:rsid w:val="00CB3E2C"/>
    <w:rsid w:val="00D7736B"/>
    <w:rsid w:val="00D86AC3"/>
    <w:rsid w:val="00D90470"/>
    <w:rsid w:val="00DE5343"/>
    <w:rsid w:val="00DF7331"/>
    <w:rsid w:val="00E650B5"/>
    <w:rsid w:val="00E724EF"/>
    <w:rsid w:val="00E808EE"/>
    <w:rsid w:val="00E83D8C"/>
    <w:rsid w:val="00EB35A2"/>
    <w:rsid w:val="00ED7F8B"/>
    <w:rsid w:val="00EF672E"/>
    <w:rsid w:val="00F435E8"/>
    <w:rsid w:val="00F61578"/>
    <w:rsid w:val="00FA2080"/>
    <w:rsid w:val="00FB4F33"/>
    <w:rsid w:val="00FC3F64"/>
    <w:rsid w:val="00FC6560"/>
    <w:rsid w:val="00FD3973"/>
    <w:rsid w:val="08F17968"/>
    <w:rsid w:val="0E1806AD"/>
    <w:rsid w:val="146741AA"/>
    <w:rsid w:val="16FD375D"/>
    <w:rsid w:val="1E7F6671"/>
    <w:rsid w:val="33637BDB"/>
    <w:rsid w:val="3ED203FD"/>
    <w:rsid w:val="4B760E28"/>
    <w:rsid w:val="544136FE"/>
    <w:rsid w:val="651F1C42"/>
    <w:rsid w:val="68212C39"/>
    <w:rsid w:val="71596359"/>
    <w:rsid w:val="74367A9C"/>
    <w:rsid w:val="7C6F05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character" w:customStyle="1" w:styleId="7">
    <w:name w:val="页眉 Char"/>
    <w:basedOn w:val="5"/>
    <w:link w:val="3"/>
    <w:qFormat/>
    <w:uiPriority w:val="0"/>
    <w:rPr>
      <w:rFonts w:ascii="Times New Roman" w:hAnsi="Times New Roman" w:eastAsia="宋体" w:cs="Times New Roman"/>
      <w:sz w:val="18"/>
      <w:szCs w:val="18"/>
    </w:rPr>
  </w:style>
  <w:style w:type="character" w:customStyle="1" w:styleId="8">
    <w:name w:val="页脚 Char"/>
    <w:basedOn w:val="5"/>
    <w:link w:val="2"/>
    <w:qFormat/>
    <w:uiPriority w:val="0"/>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1281</Words>
  <Characters>1330</Characters>
  <Lines>7</Lines>
  <Paragraphs>2</Paragraphs>
  <TotalTime>362</TotalTime>
  <ScaleCrop>false</ScaleCrop>
  <LinksUpToDate>false</LinksUpToDate>
  <CharactersWithSpaces>1330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2020-08-17T01:27:00Z</dcterms:created>
  <dc:creator>周颖</dc:creator>
  <cp:lastModifiedBy>づ  我叫 马晓培 .</cp:lastModifiedBy>
  <cp:lastPrinted>2020-08-17T03:01:00Z</cp:lastPrinted>
  <dcterms:modified xsi:type="dcterms:W3CDTF">2026-06-30T02:06:55Z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C05DBDD3E1BF4C2FA28686A9673527AA_13</vt:lpwstr>
  </property>
  <property fmtid="{D5CDD505-2E9C-101B-9397-08002B2CF9AE}" pid="4" name="KSOTemplateDocerSaveRecord">
    <vt:lpwstr>eyJoZGlkIjoiZjQ2ODQ1NTIwMjJjNzIwZGM4MTRmYWE5N2M2MjcwNDkiLCJ1c2VySWQiOiIyNTM5MTg3MzIifQ==</vt:lpwstr>
  </property>
</Properties>
</file>