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68BDB9">
      <w:pPr>
        <w:pStyle w:val="5"/>
        <w:spacing w:before="99" w:line="460" w:lineRule="exact"/>
        <w:ind w:firstLine="408" w:firstLineChars="139"/>
        <w:jc w:val="center"/>
        <w:rPr>
          <w:rFonts w:hint="eastAsia" w:ascii="宋体" w:hAnsi="宋体" w:eastAsia="宋体" w:cs="宋体"/>
          <w:b/>
          <w:bCs/>
          <w:spacing w:val="-4"/>
          <w:sz w:val="30"/>
          <w:szCs w:val="30"/>
          <w:lang w:eastAsia="zh-CN"/>
        </w:rPr>
      </w:pPr>
      <w:r>
        <w:rPr>
          <w:rFonts w:hint="eastAsia" w:ascii="宋体" w:hAnsi="宋体" w:eastAsia="宋体" w:cs="宋体"/>
          <w:b/>
          <w:bCs/>
          <w:spacing w:val="-4"/>
          <w:sz w:val="30"/>
          <w:szCs w:val="30"/>
          <w:lang w:eastAsia="zh-CN"/>
        </w:rPr>
        <w:t>项目需求书</w:t>
      </w:r>
    </w:p>
    <w:p w14:paraId="4902AAED">
      <w:pPr>
        <w:pStyle w:val="5"/>
        <w:spacing w:before="99" w:line="460" w:lineRule="exact"/>
        <w:ind w:firstLine="324" w:firstLineChars="139"/>
        <w:rPr>
          <w:rFonts w:hint="eastAsia" w:ascii="宋体" w:hAnsi="宋体" w:eastAsia="宋体" w:cs="宋体"/>
          <w:b/>
          <w:bCs/>
          <w:spacing w:val="-4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/>
          <w:bCs/>
          <w:spacing w:val="-4"/>
          <w:sz w:val="24"/>
          <w:szCs w:val="24"/>
          <w:lang w:eastAsia="zh-CN"/>
        </w:rPr>
        <w:t>（一）项目概况</w:t>
      </w:r>
    </w:p>
    <w:p w14:paraId="003E2C6F">
      <w:pPr>
        <w:pStyle w:val="5"/>
        <w:spacing w:before="99" w:line="460" w:lineRule="exact"/>
        <w:ind w:firstLine="480" w:firstLineChars="200"/>
        <w:rPr>
          <w:rFonts w:hint="eastAsia" w:ascii="宋体" w:hAnsi="宋体" w:eastAsia="宋体" w:cs="宋体"/>
          <w:spacing w:val="-4"/>
          <w:sz w:val="24"/>
          <w:szCs w:val="24"/>
          <w:lang w:eastAsia="zh-CN"/>
        </w:rPr>
      </w:pPr>
      <w:bookmarkStart w:id="0" w:name="OLE_LINK6"/>
      <w:bookmarkStart w:id="1" w:name="OLE_LINK5"/>
      <w:r>
        <w:rPr>
          <w:rFonts w:ascii="宋体" w:hAnsi="宋体" w:eastAsia="宋体" w:cs="宋体"/>
          <w:sz w:val="24"/>
          <w:szCs w:val="24"/>
        </w:rPr>
        <w:t>随着医院科研水平和学科建设要求的持续提升，国家自然科学基金（以下简称“国自然”）项目申报质量已成为衡量医院科研创新能力的重要指标。为进一步提升我院国自然项目申报成功率，优化科研人员标书撰写能力，拟召开“国自然项目申报专题讲解大会”。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聘请外院行业内高级专家</w:t>
      </w:r>
      <w:r>
        <w:rPr>
          <w:rFonts w:ascii="宋体" w:hAnsi="宋体" w:eastAsia="宋体" w:cs="宋体"/>
          <w:sz w:val="24"/>
          <w:szCs w:val="24"/>
        </w:rPr>
        <w:t>进行公开授课，并对院内重点申报标书进行“一对一”或“案例分析式”深度分析讲解。为保障大会的专业性、高效性与后勤服务水准，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拟</w:t>
      </w:r>
      <w:bookmarkStart w:id="3" w:name="_GoBack"/>
      <w:bookmarkEnd w:id="3"/>
      <w:r>
        <w:rPr>
          <w:rFonts w:ascii="宋体" w:hAnsi="宋体" w:eastAsia="宋体" w:cs="宋体"/>
          <w:sz w:val="24"/>
          <w:szCs w:val="24"/>
        </w:rPr>
        <w:t>采购会议服务，涵盖场地布置、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专家接待</w:t>
      </w:r>
      <w:r>
        <w:rPr>
          <w:rFonts w:ascii="宋体" w:hAnsi="宋体" w:eastAsia="宋体" w:cs="宋体"/>
          <w:sz w:val="24"/>
          <w:szCs w:val="24"/>
        </w:rPr>
        <w:t>、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会场服务、现场茶歇摆台</w:t>
      </w:r>
      <w:r>
        <w:rPr>
          <w:rFonts w:ascii="宋体" w:hAnsi="宋体" w:eastAsia="宋体" w:cs="宋体"/>
          <w:sz w:val="24"/>
          <w:szCs w:val="24"/>
        </w:rPr>
        <w:t>等内容。</w:t>
      </w:r>
      <w:bookmarkEnd w:id="0"/>
      <w:bookmarkEnd w:id="1"/>
    </w:p>
    <w:p w14:paraId="3780879D">
      <w:pPr>
        <w:pStyle w:val="5"/>
        <w:spacing w:before="99" w:line="460" w:lineRule="exact"/>
        <w:ind w:firstLine="324" w:firstLineChars="139"/>
        <w:rPr>
          <w:rFonts w:hint="eastAsia" w:ascii="宋体" w:hAnsi="宋体" w:eastAsia="宋体" w:cs="宋体"/>
          <w:b/>
          <w:bCs/>
          <w:spacing w:val="-4"/>
          <w:sz w:val="24"/>
          <w:szCs w:val="24"/>
          <w:lang w:eastAsia="zh-CN"/>
        </w:rPr>
      </w:pPr>
      <w:bookmarkStart w:id="2" w:name="OLE_LINK3"/>
      <w:r>
        <w:rPr>
          <w:rFonts w:hint="eastAsia" w:ascii="宋体" w:hAnsi="宋体" w:eastAsia="宋体" w:cs="宋体"/>
          <w:b/>
          <w:bCs/>
          <w:spacing w:val="-4"/>
          <w:sz w:val="24"/>
          <w:szCs w:val="24"/>
          <w:lang w:eastAsia="zh-CN"/>
        </w:rPr>
        <w:t>（二）项目预算：</w:t>
      </w:r>
      <w:r>
        <w:rPr>
          <w:rFonts w:hint="eastAsia" w:ascii="宋体" w:hAnsi="宋体" w:eastAsia="宋体" w:cs="宋体"/>
          <w:b/>
          <w:bCs/>
          <w:spacing w:val="-4"/>
          <w:sz w:val="24"/>
          <w:szCs w:val="24"/>
          <w:lang w:val="en-US" w:eastAsia="zh-CN"/>
        </w:rPr>
        <w:t>1.2</w:t>
      </w:r>
      <w:r>
        <w:rPr>
          <w:rFonts w:hint="eastAsia" w:ascii="宋体" w:hAnsi="宋体" w:eastAsia="宋体" w:cs="宋体"/>
          <w:b/>
          <w:bCs/>
          <w:spacing w:val="-4"/>
          <w:sz w:val="24"/>
          <w:szCs w:val="24"/>
          <w:lang w:eastAsia="zh-CN"/>
        </w:rPr>
        <w:t>万元</w:t>
      </w:r>
    </w:p>
    <w:p w14:paraId="60017839">
      <w:pPr>
        <w:pStyle w:val="5"/>
        <w:spacing w:before="99" w:line="460" w:lineRule="exact"/>
        <w:ind w:firstLine="324" w:firstLineChars="139"/>
        <w:rPr>
          <w:rFonts w:hint="eastAsia" w:ascii="宋体" w:hAnsi="宋体" w:eastAsia="宋体" w:cs="宋体"/>
          <w:b/>
          <w:bCs/>
          <w:spacing w:val="-4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/>
          <w:bCs/>
          <w:spacing w:val="-4"/>
          <w:sz w:val="24"/>
          <w:szCs w:val="24"/>
          <w:lang w:eastAsia="zh-CN"/>
        </w:rPr>
        <w:t>（三）技术要求</w:t>
      </w:r>
    </w:p>
    <w:p w14:paraId="01C8F4DF">
      <w:pPr>
        <w:pStyle w:val="5"/>
        <w:spacing w:before="99" w:line="460" w:lineRule="exact"/>
        <w:ind w:firstLine="464" w:firstLineChars="200"/>
        <w:rPr>
          <w:rFonts w:hint="eastAsia" w:ascii="宋体" w:hAnsi="宋体" w:eastAsia="宋体" w:cs="宋体"/>
          <w:spacing w:val="-4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pacing w:val="-4"/>
          <w:sz w:val="24"/>
          <w:szCs w:val="24"/>
          <w:lang w:eastAsia="zh-CN"/>
        </w:rPr>
        <w:t>1、</w:t>
      </w:r>
      <w:r>
        <w:rPr>
          <w:rFonts w:hint="eastAsia" w:ascii="宋体" w:hAnsi="宋体" w:eastAsia="宋体" w:cs="宋体"/>
          <w:spacing w:val="-4"/>
          <w:sz w:val="24"/>
          <w:szCs w:val="24"/>
          <w:lang w:val="en-US" w:eastAsia="zh-CN"/>
        </w:rPr>
        <w:t>会场布置</w:t>
      </w:r>
    </w:p>
    <w:bookmarkEnd w:id="2"/>
    <w:p w14:paraId="7772EDAD">
      <w:pPr>
        <w:pStyle w:val="5"/>
        <w:spacing w:before="99" w:line="460" w:lineRule="exact"/>
        <w:ind w:firstLine="464" w:firstLineChars="200"/>
        <w:rPr>
          <w:rFonts w:hint="default" w:ascii="宋体" w:hAnsi="宋体" w:eastAsia="宋体" w:cs="宋体"/>
          <w:spacing w:val="-4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pacing w:val="-4"/>
          <w:sz w:val="24"/>
          <w:szCs w:val="24"/>
          <w:lang w:val="en-US" w:eastAsia="zh-CN"/>
        </w:rPr>
        <w:t>提供符合会议要求的会场布置、物料</w:t>
      </w:r>
    </w:p>
    <w:p w14:paraId="49FC22D9">
      <w:pPr>
        <w:pStyle w:val="5"/>
        <w:spacing w:before="99" w:line="460" w:lineRule="exact"/>
        <w:ind w:firstLine="464" w:firstLineChars="200"/>
        <w:rPr>
          <w:rFonts w:hint="default" w:ascii="宋体" w:hAnsi="宋体" w:eastAsia="宋体" w:cs="宋体"/>
          <w:spacing w:val="-4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pacing w:val="-4"/>
          <w:sz w:val="24"/>
          <w:szCs w:val="24"/>
          <w:lang w:eastAsia="zh-CN"/>
        </w:rPr>
        <w:t>2、</w:t>
      </w:r>
      <w:r>
        <w:rPr>
          <w:rFonts w:hint="eastAsia" w:ascii="宋体" w:hAnsi="宋体" w:eastAsia="宋体" w:cs="宋体"/>
          <w:spacing w:val="-4"/>
          <w:sz w:val="24"/>
          <w:szCs w:val="24"/>
          <w:lang w:val="en-US" w:eastAsia="zh-CN"/>
        </w:rPr>
        <w:t>专家接待</w:t>
      </w:r>
    </w:p>
    <w:p w14:paraId="0B71F805">
      <w:pPr>
        <w:pStyle w:val="5"/>
        <w:spacing w:before="99" w:line="460" w:lineRule="exact"/>
        <w:ind w:firstLine="464" w:firstLineChars="200"/>
        <w:rPr>
          <w:rFonts w:hint="eastAsia" w:ascii="宋体" w:hAnsi="宋体" w:eastAsia="宋体" w:cs="宋体"/>
          <w:spacing w:val="-4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pacing w:val="-4"/>
          <w:sz w:val="24"/>
          <w:szCs w:val="24"/>
          <w:lang w:val="en-US" w:eastAsia="zh-CN"/>
        </w:rPr>
        <w:t>包括专家来院的接送服务及引导和帮助支持</w:t>
      </w:r>
    </w:p>
    <w:p w14:paraId="3ED2188B">
      <w:pPr>
        <w:pStyle w:val="5"/>
        <w:spacing w:before="99" w:line="460" w:lineRule="exact"/>
        <w:ind w:firstLine="464" w:firstLineChars="200"/>
        <w:rPr>
          <w:rFonts w:hint="eastAsia" w:ascii="宋体" w:hAnsi="宋体" w:eastAsia="宋体" w:cs="宋体"/>
          <w:spacing w:val="-4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pacing w:val="-4"/>
          <w:sz w:val="24"/>
          <w:szCs w:val="24"/>
          <w:lang w:val="en-US" w:eastAsia="zh-CN"/>
        </w:rPr>
        <w:t>3、会场服务</w:t>
      </w:r>
    </w:p>
    <w:p w14:paraId="4B5BD89B">
      <w:pPr>
        <w:pStyle w:val="5"/>
        <w:numPr>
          <w:numId w:val="0"/>
        </w:numPr>
        <w:spacing w:before="99" w:line="460" w:lineRule="exact"/>
        <w:rPr>
          <w:rFonts w:hint="eastAsia" w:ascii="宋体" w:hAnsi="宋体" w:eastAsia="宋体" w:cs="宋体"/>
          <w:spacing w:val="-4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pacing w:val="-4"/>
          <w:sz w:val="24"/>
          <w:szCs w:val="24"/>
          <w:lang w:val="en-US" w:eastAsia="zh-CN"/>
        </w:rPr>
        <w:t xml:space="preserve">   专业会场服务人员</w:t>
      </w:r>
    </w:p>
    <w:p w14:paraId="2DF15E22">
      <w:pPr>
        <w:pStyle w:val="5"/>
        <w:numPr>
          <w:numId w:val="0"/>
        </w:numPr>
        <w:spacing w:before="99" w:line="460" w:lineRule="exact"/>
        <w:ind w:firstLine="464" w:firstLineChars="200"/>
        <w:rPr>
          <w:rFonts w:hint="eastAsia" w:ascii="宋体" w:hAnsi="宋体" w:eastAsia="宋体" w:cs="宋体"/>
          <w:spacing w:val="-4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pacing w:val="-4"/>
          <w:sz w:val="24"/>
          <w:szCs w:val="24"/>
          <w:lang w:val="en-US" w:eastAsia="zh-CN"/>
        </w:rPr>
        <w:t>4、茶歇摆台</w:t>
      </w:r>
    </w:p>
    <w:p w14:paraId="33A2FFCC">
      <w:pPr>
        <w:pStyle w:val="5"/>
        <w:numPr>
          <w:numId w:val="0"/>
        </w:numPr>
        <w:spacing w:before="99" w:line="460" w:lineRule="exact"/>
        <w:ind w:left="224" w:leftChars="0" w:firstLine="232" w:firstLineChars="100"/>
        <w:rPr>
          <w:rFonts w:hint="default" w:ascii="宋体" w:hAnsi="宋体" w:eastAsia="宋体" w:cs="宋体"/>
          <w:spacing w:val="-4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pacing w:val="-4"/>
          <w:sz w:val="24"/>
          <w:szCs w:val="24"/>
          <w:lang w:val="en-US" w:eastAsia="zh-CN"/>
        </w:rPr>
        <w:t>全天主会场及分会场的茶点</w:t>
      </w:r>
    </w:p>
    <w:p w14:paraId="7BEAC7DE">
      <w:pPr>
        <w:pStyle w:val="5"/>
        <w:spacing w:before="99" w:line="460" w:lineRule="exact"/>
        <w:ind w:firstLine="324" w:firstLineChars="139"/>
        <w:rPr>
          <w:rFonts w:hint="eastAsia" w:ascii="宋体" w:hAnsi="宋体" w:eastAsia="宋体" w:cs="宋体"/>
          <w:b/>
          <w:bCs/>
          <w:spacing w:val="-4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/>
          <w:bCs/>
          <w:spacing w:val="-4"/>
          <w:sz w:val="24"/>
          <w:szCs w:val="24"/>
          <w:lang w:eastAsia="zh-CN"/>
        </w:rPr>
        <w:t>（四）服务期限</w:t>
      </w:r>
    </w:p>
    <w:p w14:paraId="4FACD15F">
      <w:pPr>
        <w:pStyle w:val="5"/>
        <w:spacing w:before="99" w:line="460" w:lineRule="exact"/>
        <w:ind w:firstLine="322" w:firstLineChars="139"/>
        <w:rPr>
          <w:rFonts w:hint="default" w:ascii="宋体" w:hAnsi="宋体" w:eastAsia="宋体" w:cs="宋体"/>
          <w:spacing w:val="-4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pacing w:val="-4"/>
          <w:sz w:val="24"/>
          <w:szCs w:val="24"/>
          <w:lang w:val="en-US" w:eastAsia="zh-CN"/>
        </w:rPr>
        <w:t>会议召开完成（1天）</w:t>
      </w:r>
    </w:p>
    <w:p w14:paraId="0B5481AD">
      <w:pPr>
        <w:pStyle w:val="5"/>
        <w:spacing w:before="99" w:line="460" w:lineRule="exact"/>
        <w:ind w:firstLine="324" w:firstLineChars="139"/>
        <w:rPr>
          <w:rFonts w:hint="eastAsia" w:ascii="宋体" w:hAnsi="宋体" w:eastAsia="宋体" w:cs="宋体"/>
          <w:b/>
          <w:bCs/>
          <w:spacing w:val="-4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/>
          <w:bCs/>
          <w:spacing w:val="-4"/>
          <w:sz w:val="24"/>
          <w:szCs w:val="24"/>
          <w:lang w:eastAsia="zh-CN"/>
        </w:rPr>
        <w:t>（五）付款方式</w:t>
      </w:r>
    </w:p>
    <w:p w14:paraId="5EEB571F">
      <w:pPr>
        <w:pStyle w:val="5"/>
        <w:spacing w:before="99" w:line="460" w:lineRule="exact"/>
        <w:ind w:firstLine="322" w:firstLineChars="139"/>
        <w:rPr>
          <w:rFonts w:hint="default" w:ascii="宋体" w:hAnsi="宋体" w:eastAsia="宋体" w:cs="宋体"/>
          <w:spacing w:val="-4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pacing w:val="-4"/>
          <w:sz w:val="24"/>
          <w:szCs w:val="24"/>
          <w:lang w:val="en-US" w:eastAsia="zh-CN"/>
        </w:rPr>
        <w:t>会议结束，验收合格，45个工作日内支付全部款项。</w:t>
      </w:r>
    </w:p>
    <w:p w14:paraId="2FEDA228">
      <w:pPr>
        <w:rPr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4A6F"/>
    <w:rsid w:val="003C63EB"/>
    <w:rsid w:val="006F2278"/>
    <w:rsid w:val="00E74A6F"/>
    <w:rsid w:val="0B10583E"/>
    <w:rsid w:val="3A2C76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nhideWhenUsed="0" w:uiPriority="0" w:semiHidden="0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en-US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576" w:lineRule="auto"/>
      <w:jc w:val="center"/>
      <w:outlineLvl w:val="0"/>
    </w:pPr>
    <w:rPr>
      <w:rFonts w:ascii="Times New Roman" w:hAnsi="Times New Roman" w:eastAsia="宋体" w:cs="Times New Roman"/>
      <w:b/>
      <w:kern w:val="44"/>
      <w:sz w:val="30"/>
    </w:rPr>
  </w:style>
  <w:style w:type="paragraph" w:styleId="3">
    <w:name w:val="heading 2"/>
    <w:basedOn w:val="1"/>
    <w:next w:val="1"/>
    <w:semiHidden/>
    <w:unhideWhenUsed/>
    <w:qFormat/>
    <w:uiPriority w:val="9"/>
    <w:pPr>
      <w:spacing w:beforeAutospacing="1" w:afterAutospacing="1"/>
      <w:jc w:val="center"/>
      <w:outlineLvl w:val="1"/>
    </w:pPr>
    <w:rPr>
      <w:rFonts w:hint="eastAsia" w:ascii="宋体" w:hAnsi="宋体" w:eastAsia="宋体" w:cs="宋体"/>
      <w:b/>
      <w:bCs/>
      <w:sz w:val="30"/>
      <w:szCs w:val="36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qFormat/>
    <w:uiPriority w:val="0"/>
  </w:style>
  <w:style w:type="paragraph" w:styleId="5">
    <w:name w:val="Body Text"/>
    <w:basedOn w:val="1"/>
    <w:qFormat/>
    <w:uiPriority w:val="0"/>
    <w:rPr>
      <w:rFonts w:ascii="仿宋" w:hAnsi="仿宋" w:eastAsia="仿宋" w:cs="仿宋"/>
      <w:sz w:val="31"/>
      <w:szCs w:val="31"/>
    </w:rPr>
  </w:style>
  <w:style w:type="character" w:styleId="8">
    <w:name w:val="annotation reference"/>
    <w:basedOn w:val="7"/>
    <w:semiHidden/>
    <w:unhideWhenUsed/>
    <w:uiPriority w:val="99"/>
    <w:rPr>
      <w:sz w:val="21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Props1.xml><?xml version="1.0" encoding="utf-8"?>
<ds:datastoreItem xmlns:ds="http://schemas.openxmlformats.org/officeDocument/2006/customXml" ds:itemID="{3A6D1151-98F8-4542-BCD9-218F87D4F53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947</Words>
  <Characters>955</Characters>
  <Lines>7</Lines>
  <Paragraphs>1</Paragraphs>
  <TotalTime>20</TotalTime>
  <ScaleCrop>false</ScaleCrop>
  <LinksUpToDate>false</LinksUpToDate>
  <CharactersWithSpaces>967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2026-05-26T08:38:00Z</dcterms:created>
  <dc:creator>AHDX</dc:creator>
  <cp:lastModifiedBy>刘晋津</cp:lastModifiedBy>
  <dcterms:modified xsi:type="dcterms:W3CDTF">2026-06-10T11:08:52Z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CE4EDB3B82A4487EA63E9D6BDE263240_11</vt:lpwstr>
  </property>
  <property fmtid="{D5CDD505-2E9C-101B-9397-08002B2CF9AE}" pid="4" name="KSOTemplateDocerSaveRecord">
    <vt:lpwstr>eyJoZGlkIjoiZWFmMTAxYTVlYjhlYTZhYmNlODkwZjM2NmEwOWZlYTIiLCJ1c2VySWQiOiI0MjYwOTQzMTUifQ==</vt:lpwstr>
  </property>
</Properties>
</file>