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3E92" w14:textId="77777777" w:rsidR="004A1C8D" w:rsidRDefault="0000000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项目需求书</w:t>
      </w:r>
    </w:p>
    <w:p w14:paraId="5518B710" w14:textId="77777777" w:rsidR="004A1C8D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项目背景</w:t>
      </w:r>
    </w:p>
    <w:p w14:paraId="3FB0F309" w14:textId="77777777" w:rsidR="004A1C8D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南开医院北院区</w:t>
      </w:r>
      <w:r>
        <w:rPr>
          <w:rFonts w:hint="eastAsia"/>
          <w:sz w:val="28"/>
          <w:szCs w:val="28"/>
        </w:rPr>
        <w:t>第二住院楼两</w:t>
      </w:r>
      <w:r>
        <w:rPr>
          <w:sz w:val="28"/>
          <w:szCs w:val="28"/>
        </w:rPr>
        <w:t>部</w:t>
      </w:r>
      <w:r>
        <w:rPr>
          <w:rFonts w:hint="eastAsia"/>
          <w:sz w:val="28"/>
          <w:szCs w:val="28"/>
        </w:rPr>
        <w:t>污物</w:t>
      </w:r>
      <w:r>
        <w:rPr>
          <w:sz w:val="28"/>
          <w:szCs w:val="28"/>
        </w:rPr>
        <w:t>电梯</w:t>
      </w:r>
      <w:r>
        <w:rPr>
          <w:rFonts w:hint="eastAsia"/>
          <w:sz w:val="28"/>
          <w:szCs w:val="28"/>
        </w:rPr>
        <w:t>加装梯控</w:t>
      </w:r>
      <w:r>
        <w:rPr>
          <w:sz w:val="28"/>
          <w:szCs w:val="28"/>
        </w:rPr>
        <w:t>，具体涵盖电梯</w:t>
      </w:r>
      <w:proofErr w:type="gramStart"/>
      <w:r>
        <w:rPr>
          <w:sz w:val="28"/>
          <w:szCs w:val="28"/>
        </w:rPr>
        <w:t>梯</w:t>
      </w:r>
      <w:proofErr w:type="gramEnd"/>
      <w:r>
        <w:rPr>
          <w:sz w:val="28"/>
          <w:szCs w:val="28"/>
        </w:rPr>
        <w:t>控系统的设备采购、现场安装、调试、人员培训、售后服务及与电梯原有系统的兼容对接，同时包括项目</w:t>
      </w:r>
      <w:r>
        <w:rPr>
          <w:rFonts w:hint="eastAsia"/>
          <w:sz w:val="28"/>
          <w:szCs w:val="28"/>
        </w:rPr>
        <w:t>安装</w:t>
      </w:r>
      <w:r>
        <w:rPr>
          <w:sz w:val="28"/>
          <w:szCs w:val="28"/>
        </w:rPr>
        <w:t>过程中的安全防护、现场清理等相关工作，确保</w:t>
      </w:r>
      <w:r>
        <w:rPr>
          <w:rFonts w:hint="eastAsia"/>
          <w:sz w:val="28"/>
          <w:szCs w:val="28"/>
        </w:rPr>
        <w:t>两</w:t>
      </w:r>
      <w:r>
        <w:rPr>
          <w:sz w:val="28"/>
          <w:szCs w:val="28"/>
        </w:rPr>
        <w:t>部电梯</w:t>
      </w:r>
      <w:proofErr w:type="gramStart"/>
      <w:r>
        <w:rPr>
          <w:sz w:val="28"/>
          <w:szCs w:val="28"/>
        </w:rPr>
        <w:t>梯</w:t>
      </w:r>
      <w:proofErr w:type="gramEnd"/>
      <w:r>
        <w:rPr>
          <w:sz w:val="28"/>
          <w:szCs w:val="28"/>
        </w:rPr>
        <w:t>控系统同步安装、同步调试、同步投入使用。</w:t>
      </w:r>
    </w:p>
    <w:p w14:paraId="782AA7B8" w14:textId="77777777" w:rsidR="004A1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二、预算金额：3.8万元</w:t>
      </w:r>
    </w:p>
    <w:p w14:paraId="35B5CC32" w14:textId="77777777" w:rsidR="004A1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三、服务</w:t>
      </w:r>
      <w:r>
        <w:rPr>
          <w:rFonts w:ascii="宋体" w:eastAsia="宋体" w:hAnsi="宋体" w:cs="宋体"/>
          <w:sz w:val="28"/>
          <w:szCs w:val="28"/>
        </w:rPr>
        <w:t>要求</w:t>
      </w:r>
    </w:p>
    <w:p w14:paraId="76483A48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1、要求服务商对第二住院楼12号、13电梯加装梯控，控制楼层为1-8层，要求轿厢内外实现刷卡功能，同时1楼为自由抵达层。</w:t>
      </w:r>
    </w:p>
    <w:p w14:paraId="058193A3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2、服务商营业执照需具有在有效期内的《中华人民共和国特种设备安装改造维修许可证》副本（电梯维修B级以上）。</w:t>
      </w:r>
    </w:p>
    <w:p w14:paraId="5ECAD269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3、要求服务商需增加轿箱内外IC卡刷卡功能，选用非联网型，外置式读卡器。</w:t>
      </w:r>
    </w:p>
    <w:p w14:paraId="4F0C3F1D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4、要求服务商安装过程中产生的建筑垃圾、废弃零部件等，需及时清理干净，保持安装现场整洁；安装结束后，需对电梯内部及周边环境进行全面清理，恢复原貌。</w:t>
      </w:r>
    </w:p>
    <w:p w14:paraId="74591F35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5、要求服务商安装过程中，如需暂停电梯使用，需提前通知医院相关部门，做好协调工作，避免影响工作人员正常出行；尽量选择非工作高峰时段进行安装，减少对医院工作的影响。</w:t>
      </w:r>
    </w:p>
    <w:p w14:paraId="556B79A8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6、要求服务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商梯控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系统需与两部电梯原有运行系统、控制系统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完全兼容，加装后不影响电梯原有安全保护功能（如紧急停止、楼层显示、报警、通风、应急照明等），不改变电梯原有运行参数，符合电梯技术规范要求；支持与医院现有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一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卡通系统、安全管理系统对接，实现数据共享。</w:t>
      </w:r>
    </w:p>
    <w:p w14:paraId="18AA8811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7、要求服务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商梯控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系统需具备应急解锁功能，确保电梯可自由运行，保障人员应急疏散及设备抢修需求，符合消防联动相关要求。</w:t>
      </w:r>
    </w:p>
    <w:p w14:paraId="4A2260B0" w14:textId="77777777" w:rsidR="004A1C8D" w:rsidRDefault="00000000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8、不允许服务商将本项目对外分包、转包。</w:t>
      </w:r>
    </w:p>
    <w:p w14:paraId="5EFCF640" w14:textId="77777777" w:rsidR="004A1C8D" w:rsidRDefault="004A1C8D">
      <w:pPr>
        <w:rPr>
          <w:rFonts w:ascii="宋体" w:eastAsia="宋体" w:hAnsi="宋体" w:cs="宋体" w:hint="eastAsia"/>
          <w:sz w:val="28"/>
          <w:szCs w:val="28"/>
        </w:rPr>
      </w:pPr>
    </w:p>
    <w:p w14:paraId="04AD9043" w14:textId="1B1679F7" w:rsidR="004A1C8D" w:rsidRDefault="004A1C8D">
      <w:pPr>
        <w:ind w:firstLineChars="2100" w:firstLine="5880"/>
        <w:rPr>
          <w:rFonts w:ascii="宋体" w:eastAsia="宋体" w:hAnsi="宋体" w:cs="宋体" w:hint="eastAsia"/>
          <w:sz w:val="28"/>
          <w:szCs w:val="28"/>
        </w:rPr>
      </w:pPr>
    </w:p>
    <w:sectPr w:rsidR="004A1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710F1"/>
    <w:multiLevelType w:val="singleLevel"/>
    <w:tmpl w:val="958710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13879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yNzM3ODZiMTExNzQ4N2QwMDY1NTlmYzRjYjUzNWIifQ=="/>
  </w:docVars>
  <w:rsids>
    <w:rsidRoot w:val="004A1C8D"/>
    <w:rsid w:val="004A1C8D"/>
    <w:rsid w:val="009420BB"/>
    <w:rsid w:val="00977B14"/>
    <w:rsid w:val="00AD2689"/>
    <w:rsid w:val="016320EC"/>
    <w:rsid w:val="10BE0776"/>
    <w:rsid w:val="1E6E4671"/>
    <w:rsid w:val="29385A89"/>
    <w:rsid w:val="2BDE5F71"/>
    <w:rsid w:val="2C24331A"/>
    <w:rsid w:val="31201D9F"/>
    <w:rsid w:val="38FE2DBC"/>
    <w:rsid w:val="3DFE692C"/>
    <w:rsid w:val="40AA4CD7"/>
    <w:rsid w:val="42967DDF"/>
    <w:rsid w:val="474C6008"/>
    <w:rsid w:val="59745DBA"/>
    <w:rsid w:val="59D73F72"/>
    <w:rsid w:val="6A3E0039"/>
    <w:rsid w:val="6A78528E"/>
    <w:rsid w:val="735ED0BD"/>
    <w:rsid w:val="7CAA2AB1"/>
    <w:rsid w:val="EC8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BD055"/>
  <w15:docId w15:val="{D1E927EE-BE91-415E-AD40-09DDF882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dcterms:created xsi:type="dcterms:W3CDTF">2022-03-17T22:46:00Z</dcterms:created>
  <dcterms:modified xsi:type="dcterms:W3CDTF">2026-05-11T03:21:00Z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3252CF4278EC4CC285F468A7BEF719CA_13</vt:lpwstr>
  </property>
  <property fmtid="{D5CDD505-2E9C-101B-9397-08002B2CF9AE}" pid="4" name="KSOTemplateDocerSaveRecord">
    <vt:lpwstr>eyJoZGlkIjoiMmJlMDY3OWE3ZmM3YjU0NDM5ODBhOTg2NjNkZThhZTQiLCJ1c2VySWQiOiI2NDQwNTA5MDgifQ==</vt:lpwstr>
  </property>
</Properties>
</file>